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66AB" w:rsidRPr="0095370C" w:rsidRDefault="005A42E1" w:rsidP="005A42E1">
      <w:pPr>
        <w:jc w:val="center"/>
        <w:rPr>
          <w:rFonts w:asciiTheme="minorEastAsia" w:hAnsiTheme="minorEastAsia"/>
          <w:b/>
          <w:sz w:val="44"/>
          <w:szCs w:val="28"/>
        </w:rPr>
      </w:pPr>
      <w:r w:rsidRPr="0095370C">
        <w:rPr>
          <w:rFonts w:asciiTheme="minorEastAsia" w:hAnsiTheme="minorEastAsia" w:hint="eastAsia"/>
          <w:b/>
          <w:sz w:val="44"/>
          <w:szCs w:val="28"/>
        </w:rPr>
        <w:t>告</w:t>
      </w:r>
      <w:r w:rsidR="0095370C" w:rsidRPr="0095370C">
        <w:rPr>
          <w:rFonts w:asciiTheme="minorEastAsia" w:hAnsiTheme="minorEastAsia" w:hint="eastAsia"/>
          <w:b/>
          <w:sz w:val="44"/>
          <w:szCs w:val="28"/>
        </w:rPr>
        <w:t xml:space="preserve"> </w:t>
      </w:r>
      <w:r w:rsidRPr="0095370C">
        <w:rPr>
          <w:rFonts w:asciiTheme="minorEastAsia" w:hAnsiTheme="minorEastAsia" w:hint="eastAsia"/>
          <w:b/>
          <w:sz w:val="44"/>
          <w:szCs w:val="28"/>
        </w:rPr>
        <w:t>知</w:t>
      </w:r>
      <w:r w:rsidR="0095370C" w:rsidRPr="0095370C">
        <w:rPr>
          <w:rFonts w:asciiTheme="minorEastAsia" w:hAnsiTheme="minorEastAsia" w:hint="eastAsia"/>
          <w:b/>
          <w:sz w:val="44"/>
          <w:szCs w:val="28"/>
        </w:rPr>
        <w:t xml:space="preserve"> </w:t>
      </w:r>
      <w:r w:rsidRPr="0095370C">
        <w:rPr>
          <w:rFonts w:asciiTheme="minorEastAsia" w:hAnsiTheme="minorEastAsia" w:hint="eastAsia"/>
          <w:b/>
          <w:sz w:val="44"/>
          <w:szCs w:val="28"/>
        </w:rPr>
        <w:t>单</w:t>
      </w:r>
    </w:p>
    <w:p w:rsidR="005A42E1" w:rsidRPr="005A42E1" w:rsidRDefault="005A42E1">
      <w:pPr>
        <w:rPr>
          <w:rFonts w:asciiTheme="minorEastAsia" w:hAnsiTheme="minorEastAsia"/>
          <w:sz w:val="28"/>
          <w:szCs w:val="28"/>
        </w:rPr>
      </w:pPr>
      <w:r w:rsidRPr="005A42E1">
        <w:rPr>
          <w:rFonts w:asciiTheme="minorEastAsia" w:hAnsiTheme="minorEastAsia" w:hint="eastAsia"/>
          <w:sz w:val="28"/>
          <w:szCs w:val="28"/>
        </w:rPr>
        <w:t>亲爱的老师、同学：</w:t>
      </w:r>
    </w:p>
    <w:p w:rsidR="005A42E1" w:rsidRDefault="005A42E1" w:rsidP="005A42E1">
      <w:pPr>
        <w:ind w:firstLine="570"/>
        <w:rPr>
          <w:rFonts w:asciiTheme="minorEastAsia" w:hAnsiTheme="minorEastAsia" w:cs="Helvetica"/>
          <w:sz w:val="28"/>
          <w:szCs w:val="28"/>
        </w:rPr>
      </w:pPr>
      <w:r w:rsidRPr="005A42E1">
        <w:rPr>
          <w:rFonts w:asciiTheme="minorEastAsia" w:hAnsiTheme="minorEastAsia" w:cs="Helvetica" w:hint="eastAsia"/>
          <w:sz w:val="28"/>
          <w:szCs w:val="28"/>
        </w:rPr>
        <w:t>根据下沙高教办【2016】13号文件规定，结合学校实际情况，从2016年11月21日起</w:t>
      </w:r>
      <w:r>
        <w:rPr>
          <w:rFonts w:asciiTheme="minorEastAsia" w:hAnsiTheme="minorEastAsia" w:cs="Helvetica" w:hint="eastAsia"/>
          <w:sz w:val="28"/>
          <w:szCs w:val="28"/>
        </w:rPr>
        <w:t>，下沙高教办、下沙交警大队和我校将开展“创建平安校园”电动自行车交通违法专项整治联合行动。现将相关事项告知如下：</w:t>
      </w:r>
    </w:p>
    <w:p w:rsidR="00010D07" w:rsidRDefault="005A42E1" w:rsidP="00010D07">
      <w:pPr>
        <w:pStyle w:val="a3"/>
        <w:shd w:val="clear" w:color="auto" w:fill="FFFFFF"/>
        <w:spacing w:before="0" w:beforeAutospacing="0" w:after="0" w:afterAutospacing="0" w:line="448" w:lineRule="atLeast"/>
        <w:ind w:firstLine="584"/>
        <w:rPr>
          <w:rFonts w:ascii="仿宋_GB2312" w:eastAsia="仿宋_GB2312" w:hAnsi="Helvetica" w:cs="Helvetica"/>
          <w:color w:val="3E3E3E"/>
          <w:sz w:val="29"/>
          <w:szCs w:val="29"/>
        </w:rPr>
      </w:pPr>
      <w:r>
        <w:rPr>
          <w:rFonts w:asciiTheme="minorEastAsia" w:hAnsiTheme="minorEastAsia" w:cs="Helvetica" w:hint="eastAsia"/>
          <w:sz w:val="28"/>
          <w:szCs w:val="28"/>
        </w:rPr>
        <w:t>1、从12月19日开始，我校将全面禁止</w:t>
      </w:r>
      <w:r w:rsidR="00D8123D">
        <w:rPr>
          <w:rFonts w:asciiTheme="minorEastAsia" w:hAnsiTheme="minorEastAsia" w:cs="Helvetica" w:hint="eastAsia"/>
          <w:sz w:val="28"/>
          <w:szCs w:val="28"/>
        </w:rPr>
        <w:t>非杭州</w:t>
      </w:r>
      <w:r w:rsidR="00010D07">
        <w:rPr>
          <w:rFonts w:asciiTheme="minorEastAsia" w:hAnsiTheme="minorEastAsia" w:cs="Helvetica" w:hint="eastAsia"/>
          <w:sz w:val="28"/>
          <w:szCs w:val="28"/>
        </w:rPr>
        <w:t>牌照</w:t>
      </w:r>
      <w:r>
        <w:rPr>
          <w:rFonts w:asciiTheme="minorEastAsia" w:hAnsiTheme="minorEastAsia" w:cs="Helvetica" w:hint="eastAsia"/>
          <w:sz w:val="28"/>
          <w:szCs w:val="28"/>
        </w:rPr>
        <w:t>电动自行车进出学校教学区和生活区</w:t>
      </w:r>
      <w:r w:rsidR="00D8123D">
        <w:rPr>
          <w:rFonts w:ascii="仿宋_GB2312" w:eastAsia="仿宋_GB2312" w:hAnsi="Helvetica" w:cs="Helvetica" w:hint="eastAsia"/>
          <w:color w:val="3E3E3E"/>
          <w:sz w:val="29"/>
          <w:szCs w:val="29"/>
        </w:rPr>
        <w:t>。本学期寒假前</w:t>
      </w:r>
      <w:r w:rsidR="00010D07">
        <w:rPr>
          <w:rFonts w:ascii="仿宋_GB2312" w:eastAsia="仿宋_GB2312" w:hAnsi="Helvetica" w:cs="Helvetica" w:hint="eastAsia"/>
          <w:color w:val="3E3E3E"/>
          <w:sz w:val="29"/>
          <w:szCs w:val="29"/>
        </w:rPr>
        <w:t>可</w:t>
      </w:r>
      <w:r w:rsidR="00840B94">
        <w:rPr>
          <w:rFonts w:ascii="仿宋_GB2312" w:eastAsia="仿宋_GB2312" w:hAnsi="Helvetica" w:cs="Helvetica" w:hint="eastAsia"/>
          <w:color w:val="3E3E3E"/>
          <w:sz w:val="29"/>
          <w:szCs w:val="29"/>
        </w:rPr>
        <w:t>暂时</w:t>
      </w:r>
      <w:r w:rsidR="00010D07">
        <w:rPr>
          <w:rFonts w:ascii="仿宋_GB2312" w:eastAsia="仿宋_GB2312" w:hAnsi="Helvetica" w:cs="Helvetica" w:hint="eastAsia"/>
          <w:color w:val="3E3E3E"/>
          <w:sz w:val="29"/>
          <w:szCs w:val="29"/>
        </w:rPr>
        <w:t>将车辆停放在生活区</w:t>
      </w:r>
      <w:r w:rsidR="00D8123D">
        <w:rPr>
          <w:rFonts w:ascii="仿宋_GB2312" w:eastAsia="仿宋_GB2312" w:hAnsi="Helvetica" w:cs="Helvetica" w:hint="eastAsia"/>
          <w:color w:val="3E3E3E"/>
          <w:sz w:val="29"/>
          <w:szCs w:val="29"/>
        </w:rPr>
        <w:t>，并</w:t>
      </w:r>
      <w:r w:rsidR="00010D07">
        <w:rPr>
          <w:rFonts w:ascii="仿宋_GB2312" w:eastAsia="仿宋_GB2312" w:hAnsi="Helvetica" w:cs="Helvetica" w:hint="eastAsia"/>
          <w:color w:val="3E3E3E"/>
          <w:sz w:val="29"/>
          <w:szCs w:val="29"/>
        </w:rPr>
        <w:t>利用这段时间办理上牌手续或采取自行运离学校、变卖等处理措施。</w:t>
      </w:r>
    </w:p>
    <w:p w:rsidR="00010D07" w:rsidRDefault="00010D07" w:rsidP="00010D07">
      <w:pPr>
        <w:pStyle w:val="a3"/>
        <w:shd w:val="clear" w:color="auto" w:fill="FFFFFF"/>
        <w:spacing w:before="0" w:beforeAutospacing="0" w:after="0" w:afterAutospacing="0" w:line="448" w:lineRule="atLeast"/>
        <w:ind w:firstLine="584"/>
        <w:rPr>
          <w:rFonts w:asciiTheme="minorEastAsia" w:eastAsiaTheme="minorEastAsia" w:hAnsiTheme="minorEastAsia" w:cs="Helvetica"/>
          <w:sz w:val="28"/>
          <w:szCs w:val="28"/>
        </w:rPr>
      </w:pPr>
      <w:r>
        <w:rPr>
          <w:rFonts w:ascii="仿宋_GB2312" w:eastAsia="仿宋_GB2312" w:hAnsi="Helvetica" w:cs="Helvetica" w:hint="eastAsia"/>
          <w:color w:val="3E3E3E"/>
          <w:sz w:val="29"/>
          <w:szCs w:val="29"/>
        </w:rPr>
        <w:t>2、从本学期寒假开始，将全面禁止非杭州牌照电动自行车在学校教学区和生活区进出或停放。</w:t>
      </w:r>
      <w:r w:rsidR="004B273A">
        <w:rPr>
          <w:rFonts w:asciiTheme="minorEastAsia" w:eastAsiaTheme="minorEastAsia" w:hAnsiTheme="minorEastAsia" w:cs="Helvetica" w:hint="eastAsia"/>
          <w:sz w:val="28"/>
          <w:szCs w:val="28"/>
        </w:rPr>
        <w:t>寒假期间，</w:t>
      </w:r>
      <w:r w:rsidR="00735ABD">
        <w:rPr>
          <w:rFonts w:asciiTheme="minorEastAsia" w:eastAsiaTheme="minorEastAsia" w:hAnsiTheme="minorEastAsia" w:cs="Helvetica" w:hint="eastAsia"/>
          <w:sz w:val="28"/>
          <w:szCs w:val="28"/>
        </w:rPr>
        <w:t>总务处</w:t>
      </w:r>
      <w:r w:rsidR="004B273A" w:rsidRPr="00DF7CF6">
        <w:rPr>
          <w:rFonts w:asciiTheme="minorEastAsia" w:eastAsiaTheme="minorEastAsia" w:hAnsiTheme="minorEastAsia" w:cs="Helvetica" w:hint="eastAsia"/>
          <w:sz w:val="28"/>
          <w:szCs w:val="28"/>
        </w:rPr>
        <w:t>将对学校教学区、生活区停放的所有非杭州牌照电动自行车进行清理</w:t>
      </w:r>
      <w:r w:rsidR="004B273A">
        <w:rPr>
          <w:rFonts w:asciiTheme="minorEastAsia" w:eastAsiaTheme="minorEastAsia" w:hAnsiTheme="minorEastAsia" w:cs="Helvetica" w:hint="eastAsia"/>
          <w:sz w:val="28"/>
          <w:szCs w:val="28"/>
        </w:rPr>
        <w:t>并统一存放</w:t>
      </w:r>
      <w:r w:rsidR="004B273A" w:rsidRPr="00DF7CF6">
        <w:rPr>
          <w:rFonts w:asciiTheme="minorEastAsia" w:eastAsiaTheme="minorEastAsia" w:hAnsiTheme="minorEastAsia" w:cs="Helvetica" w:hint="eastAsia"/>
          <w:sz w:val="28"/>
          <w:szCs w:val="28"/>
        </w:rPr>
        <w:t>，</w:t>
      </w:r>
      <w:r w:rsidR="004B273A">
        <w:rPr>
          <w:rFonts w:asciiTheme="minorEastAsia" w:eastAsiaTheme="minorEastAsia" w:hAnsiTheme="minorEastAsia" w:cs="Helvetica" w:hint="eastAsia"/>
          <w:sz w:val="28"/>
          <w:szCs w:val="28"/>
        </w:rPr>
        <w:t>逾期停放车辆经公告后按无主车辆统一处理。</w:t>
      </w:r>
    </w:p>
    <w:p w:rsidR="004B273A" w:rsidRDefault="004B273A" w:rsidP="00010D07">
      <w:pPr>
        <w:pStyle w:val="a3"/>
        <w:shd w:val="clear" w:color="auto" w:fill="FFFFFF"/>
        <w:spacing w:before="0" w:beforeAutospacing="0" w:after="0" w:afterAutospacing="0" w:line="448" w:lineRule="atLeast"/>
        <w:ind w:firstLine="584"/>
        <w:rPr>
          <w:rFonts w:asciiTheme="minorEastAsia" w:eastAsiaTheme="minorEastAsia" w:hAnsiTheme="minorEastAsia" w:cs="Helvetica"/>
          <w:sz w:val="28"/>
          <w:szCs w:val="28"/>
        </w:rPr>
      </w:pPr>
    </w:p>
    <w:p w:rsidR="004B273A" w:rsidRDefault="004B273A" w:rsidP="00010D07">
      <w:pPr>
        <w:pStyle w:val="a3"/>
        <w:shd w:val="clear" w:color="auto" w:fill="FFFFFF"/>
        <w:spacing w:before="0" w:beforeAutospacing="0" w:after="0" w:afterAutospacing="0" w:line="448" w:lineRule="atLeast"/>
        <w:ind w:firstLine="584"/>
        <w:rPr>
          <w:rFonts w:ascii="仿宋_GB2312" w:eastAsia="仿宋_GB2312" w:hAnsi="Helvetica" w:cs="Helvetica"/>
          <w:color w:val="3E3E3E"/>
          <w:sz w:val="29"/>
          <w:szCs w:val="29"/>
        </w:rPr>
      </w:pPr>
    </w:p>
    <w:p w:rsidR="00010D07" w:rsidRDefault="00010D07" w:rsidP="00010D07">
      <w:pPr>
        <w:pStyle w:val="a3"/>
        <w:shd w:val="clear" w:color="auto" w:fill="FFFFFF"/>
        <w:spacing w:before="0" w:beforeAutospacing="0" w:after="0" w:afterAutospacing="0" w:line="448" w:lineRule="atLeast"/>
        <w:ind w:firstLine="584"/>
        <w:jc w:val="right"/>
        <w:rPr>
          <w:rFonts w:ascii="仿宋_GB2312" w:eastAsia="仿宋_GB2312" w:hAnsi="Helvetica" w:cs="Helvetica"/>
          <w:color w:val="3E3E3E"/>
          <w:sz w:val="29"/>
          <w:szCs w:val="29"/>
        </w:rPr>
      </w:pPr>
      <w:r>
        <w:rPr>
          <w:rFonts w:ascii="仿宋_GB2312" w:eastAsia="仿宋_GB2312" w:hAnsi="Helvetica" w:cs="Helvetica" w:hint="eastAsia"/>
          <w:color w:val="3E3E3E"/>
          <w:sz w:val="29"/>
          <w:szCs w:val="29"/>
        </w:rPr>
        <w:t>浙江理工大学保卫处</w:t>
      </w:r>
    </w:p>
    <w:p w:rsidR="00010D07" w:rsidRPr="00010D07" w:rsidRDefault="00010D07" w:rsidP="00010D07">
      <w:pPr>
        <w:pStyle w:val="a3"/>
        <w:shd w:val="clear" w:color="auto" w:fill="FFFFFF"/>
        <w:spacing w:before="0" w:beforeAutospacing="0" w:after="0" w:afterAutospacing="0" w:line="448" w:lineRule="atLeast"/>
        <w:ind w:firstLine="584"/>
        <w:jc w:val="right"/>
        <w:rPr>
          <w:rFonts w:ascii="仿宋_GB2312" w:eastAsia="仿宋_GB2312" w:hAnsi="Helvetica" w:cs="Helvetica"/>
          <w:color w:val="3E3E3E"/>
          <w:sz w:val="29"/>
          <w:szCs w:val="29"/>
        </w:rPr>
      </w:pPr>
      <w:r>
        <w:rPr>
          <w:rFonts w:ascii="仿宋_GB2312" w:eastAsia="仿宋_GB2312" w:hAnsi="Helvetica" w:cs="Helvetica" w:hint="eastAsia"/>
          <w:color w:val="3E3E3E"/>
          <w:sz w:val="29"/>
          <w:szCs w:val="29"/>
        </w:rPr>
        <w:t>2016.11.18</w:t>
      </w:r>
    </w:p>
    <w:p w:rsidR="005A42E1" w:rsidRPr="00010D07" w:rsidRDefault="005A42E1" w:rsidP="005A42E1">
      <w:pPr>
        <w:ind w:firstLine="570"/>
        <w:rPr>
          <w:rFonts w:asciiTheme="minorEastAsia" w:hAnsiTheme="minorEastAsia"/>
          <w:sz w:val="28"/>
          <w:szCs w:val="28"/>
        </w:rPr>
      </w:pPr>
    </w:p>
    <w:sectPr w:rsidR="005A42E1" w:rsidRPr="00010D07" w:rsidSect="00D766A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7D27" w:rsidRDefault="00AA7D27" w:rsidP="00840B94">
      <w:r>
        <w:separator/>
      </w:r>
    </w:p>
  </w:endnote>
  <w:endnote w:type="continuationSeparator" w:id="1">
    <w:p w:rsidR="00AA7D27" w:rsidRDefault="00AA7D27" w:rsidP="00840B9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仿宋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7D27" w:rsidRDefault="00AA7D27" w:rsidP="00840B94">
      <w:r>
        <w:separator/>
      </w:r>
    </w:p>
  </w:footnote>
  <w:footnote w:type="continuationSeparator" w:id="1">
    <w:p w:rsidR="00AA7D27" w:rsidRDefault="00AA7D27" w:rsidP="00840B9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A42E1"/>
    <w:rsid w:val="00010D07"/>
    <w:rsid w:val="0014677C"/>
    <w:rsid w:val="004B273A"/>
    <w:rsid w:val="005A42E1"/>
    <w:rsid w:val="005C1AE7"/>
    <w:rsid w:val="00735ABD"/>
    <w:rsid w:val="0080572C"/>
    <w:rsid w:val="00840B94"/>
    <w:rsid w:val="0095370C"/>
    <w:rsid w:val="009902E9"/>
    <w:rsid w:val="00AA7D27"/>
    <w:rsid w:val="00B56857"/>
    <w:rsid w:val="00D766AB"/>
    <w:rsid w:val="00D812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6A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10D07"/>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840B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840B94"/>
    <w:rPr>
      <w:sz w:val="18"/>
      <w:szCs w:val="18"/>
    </w:rPr>
  </w:style>
  <w:style w:type="paragraph" w:styleId="a5">
    <w:name w:val="footer"/>
    <w:basedOn w:val="a"/>
    <w:link w:val="Char0"/>
    <w:uiPriority w:val="99"/>
    <w:semiHidden/>
    <w:unhideWhenUsed/>
    <w:rsid w:val="00840B94"/>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840B9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50</Words>
  <Characters>289</Characters>
  <Application>Microsoft Office Word</Application>
  <DocSecurity>0</DocSecurity>
  <Lines>2</Lines>
  <Paragraphs>1</Paragraphs>
  <ScaleCrop>false</ScaleCrop>
  <Company/>
  <LinksUpToDate>false</LinksUpToDate>
  <CharactersWithSpaces>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6</cp:revision>
  <cp:lastPrinted>2016-11-21T07:45:00Z</cp:lastPrinted>
  <dcterms:created xsi:type="dcterms:W3CDTF">2016-11-18T07:57:00Z</dcterms:created>
  <dcterms:modified xsi:type="dcterms:W3CDTF">2016-11-22T07:19:00Z</dcterms:modified>
</cp:coreProperties>
</file>